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61" w:rsidRPr="00DA5193" w:rsidRDefault="00921661" w:rsidP="00921661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00BC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921661" w:rsidRPr="00DA5193" w:rsidRDefault="00921661" w:rsidP="00921661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921661" w:rsidRPr="00DA5193" w:rsidRDefault="00921661" w:rsidP="00921661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921661" w:rsidRPr="00DA5193" w:rsidTr="007B5555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661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921661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921661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Колмыкова</w:t>
            </w:r>
          </w:p>
          <w:p w:rsidR="00921661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921661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Е.Е.Лазаренко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21661" w:rsidRPr="000062B8" w:rsidRDefault="00921661" w:rsidP="007B55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921661" w:rsidRPr="0030273A" w:rsidTr="007B5555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E74602" w:rsidRDefault="00921661" w:rsidP="009216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921661" w:rsidRDefault="00921661" w:rsidP="0092166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21661" w:rsidRPr="0030273A" w:rsidRDefault="00921661" w:rsidP="00921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10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</w:t>
            </w: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DA5193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Учитель: Ребрина Марина Владимировна</w:t>
            </w:r>
          </w:p>
          <w:p w:rsidR="00921661" w:rsidRPr="00C06A80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C06A80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C06A80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Pr="00C06A80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661" w:rsidRPr="00C06A80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661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921661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21661" w:rsidRPr="000062B8" w:rsidRDefault="00921661" w:rsidP="007B5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921661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661" w:rsidRPr="0030273A" w:rsidRDefault="00921661" w:rsidP="007B555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1661" w:rsidRDefault="00921661" w:rsidP="0092166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B4B95" w:rsidRDefault="00921661" w:rsidP="007B4B95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="007B4B95" w:rsidRPr="00546B62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основной общеобразовательной программы основного</w:t>
      </w:r>
      <w:r w:rsidR="007B4B95" w:rsidRPr="00546B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4B95" w:rsidRPr="00546B62">
        <w:rPr>
          <w:rFonts w:ascii="Times New Roman" w:hAnsi="Times New Roman" w:cs="Times New Roman"/>
          <w:sz w:val="24"/>
          <w:szCs w:val="24"/>
        </w:rPr>
        <w:t xml:space="preserve">общего образования. </w:t>
      </w:r>
      <w:r w:rsidR="007B4B95"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соответствует структуре учебников: </w:t>
      </w:r>
      <w:r w:rsidR="007B4B95" w:rsidRPr="0080424E">
        <w:rPr>
          <w:rFonts w:ascii="Times New Roman" w:hAnsi="Times New Roman"/>
          <w:sz w:val="24"/>
          <w:szCs w:val="24"/>
        </w:rPr>
        <w:t>«</w:t>
      </w:r>
      <w:r w:rsidR="007B4B95">
        <w:rPr>
          <w:rFonts w:ascii="Times New Roman" w:hAnsi="Times New Roman"/>
          <w:sz w:val="24"/>
          <w:szCs w:val="24"/>
        </w:rPr>
        <w:t>Право</w:t>
      </w:r>
      <w:r w:rsidR="007B4B95" w:rsidRPr="0080424E">
        <w:rPr>
          <w:rFonts w:ascii="Times New Roman" w:hAnsi="Times New Roman"/>
          <w:sz w:val="24"/>
          <w:szCs w:val="24"/>
        </w:rPr>
        <w:t>. 10 класс: учеб. для общеобразовательных учреждений</w:t>
      </w:r>
      <w:r w:rsidR="007B4B95">
        <w:rPr>
          <w:rFonts w:ascii="Times New Roman" w:hAnsi="Times New Roman"/>
          <w:sz w:val="24"/>
          <w:szCs w:val="24"/>
        </w:rPr>
        <w:t>», под. А.Ю, Лазебниковой,</w:t>
      </w:r>
      <w:r w:rsidR="00CB72F9">
        <w:rPr>
          <w:rFonts w:ascii="Times New Roman" w:hAnsi="Times New Roman"/>
          <w:sz w:val="24"/>
          <w:szCs w:val="24"/>
        </w:rPr>
        <w:t xml:space="preserve"> Т.Е. Абовой, А.И. Матвеевой.</w:t>
      </w:r>
      <w:r w:rsidR="007B4B95">
        <w:rPr>
          <w:rFonts w:ascii="Times New Roman" w:hAnsi="Times New Roman"/>
          <w:sz w:val="24"/>
          <w:szCs w:val="24"/>
        </w:rPr>
        <w:t xml:space="preserve"> </w:t>
      </w:r>
      <w:r w:rsidR="007B4B95" w:rsidRPr="0080424E">
        <w:rPr>
          <w:rFonts w:ascii="Times New Roman" w:hAnsi="Times New Roman"/>
          <w:sz w:val="24"/>
          <w:szCs w:val="24"/>
        </w:rPr>
        <w:t>201</w:t>
      </w:r>
      <w:r w:rsidR="007B4B95">
        <w:rPr>
          <w:rFonts w:ascii="Times New Roman" w:hAnsi="Times New Roman"/>
          <w:sz w:val="24"/>
          <w:szCs w:val="24"/>
        </w:rPr>
        <w:t>9</w:t>
      </w:r>
      <w:r w:rsidR="007B4B95" w:rsidRPr="0080424E">
        <w:rPr>
          <w:rFonts w:ascii="Times New Roman" w:hAnsi="Times New Roman"/>
          <w:sz w:val="24"/>
          <w:szCs w:val="24"/>
        </w:rPr>
        <w:t xml:space="preserve"> г</w:t>
      </w:r>
    </w:p>
    <w:p w:rsidR="007B4B95" w:rsidRPr="00546B62" w:rsidRDefault="007B4B95" w:rsidP="007B4B95">
      <w:pPr>
        <w:spacing w:after="0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7B4B95" w:rsidRPr="00546B62" w:rsidRDefault="007B4B95" w:rsidP="007B4B9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t xml:space="preserve">На изучение </w:t>
      </w:r>
      <w:r>
        <w:rPr>
          <w:rFonts w:ascii="Times New Roman" w:hAnsi="Times New Roman" w:cs="Times New Roman"/>
          <w:sz w:val="24"/>
          <w:szCs w:val="24"/>
        </w:rPr>
        <w:t>права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46B62">
        <w:rPr>
          <w:rFonts w:ascii="Times New Roman" w:hAnsi="Times New Roman" w:cs="Times New Roman"/>
          <w:sz w:val="24"/>
          <w:szCs w:val="24"/>
        </w:rPr>
        <w:t xml:space="preserve"> классе согласно федеральному базисному учебному плану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6B6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неделю.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всего </w:t>
      </w:r>
      <w:r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21661" w:rsidRDefault="00921661" w:rsidP="007B4B95">
      <w:pPr>
        <w:tabs>
          <w:tab w:val="left" w:pos="287"/>
        </w:tabs>
        <w:spacing w:after="0" w:line="230" w:lineRule="auto"/>
        <w:ind w:left="284" w:right="2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21661" w:rsidRDefault="00921661" w:rsidP="0092166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B4B95">
        <w:rPr>
          <w:rFonts w:ascii="Times New Roman" w:eastAsia="Calibri" w:hAnsi="Times New Roman" w:cs="Times New Roman"/>
          <w:b/>
          <w:sz w:val="24"/>
          <w:szCs w:val="24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выпускников при изучении курса «Право» являются</w:t>
      </w: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осознание значения постоянного личностного развития и непрерывного образования в современном обществе, готовность и способность овладевать новыми социальными практиками, предполагающими в том числе анализ и оценку ситуаций, действий с правовых позиций;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мотивированность к эффективному труду и постоянному профессиональному росту, к учёту общественных потребностей при предстоящем выборе сферы деятельности, включая области правоприменительной и правотворческой деятельности;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ценностные ориентиры и установки, основанные на нормах и требованиях права, отражающие идеалы общественного блага, укрепления государственности и патриотизма, гражданского мира.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 изучения курса «Право» проявляются в: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умении на основе полученных в курсе правовых знаний адекватно оценивать с правовых позиций собственное поведение, действия окружающих; осуществлять самоконтроль, видеть связь между усилиями и достигнутым результатом;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способности анализировать с опорой на полученные правовые знания конкретные жизненные ситуации, выбирать и реализовывать способы правомерного поведения, адекватные этим ситуациям; — ключевых навыках решения проблем правового характера, работы с информацией, её поиска, анализа и обработки, коммуникации, сотрудничества;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готовности к условиям обучения в профессиональном учебном заведении, к использованию полученных в школе знаний и умений, имеющих опорное значение для профессионального образования правоведческого профиля;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ключевых компетентностях, сформированных в курсе и имеющих универсальное значение для различных видов деятельности (обобщённые способы решения учебных задач; исследовательские, коммуникативные и ин формационные умения, умение работать с разными источниками правовой информации).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освоения на углублённом уровне содержания курса «Право» являются: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понимание права как целостной системы, как культурного явления в развитии цивилизационных процессов, его значения для становления демократического правового государства;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выявлять функциональные, иерархические и другие связи как внутри правовой системы, так и в связи с другими социальными процессами, происходящими в общественной жизни;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основными правовыми понятиями и терминами как познавательными средствами осмысления правовых ситуаций, возникающих в социальной действительности;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опыт использования получаемых знаний и умений для решения проблем, связанных с возникновением правовых ситуаций;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извлекать правовую информацию из различных неадаптированных источников, анализировать её, соотносить со знаниями, полученными при изучении курса, интегрировать все имеющиеся знания по проблеме в единый комплекс;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соотносить свои действия с возможными правовыми последствиями;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правовая идентификация личности обучающегося как гражданина России и будущего активного участника общественной жизни;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понимание гражданственности как полной субъектной самостоятельности, права быть как партнёром государства и общества, так и находиться к ним в определённой оппозиции; — мотивация к самостоятельному изучению правовых дисциплин, развитие интереса к их проблематике;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ориентироваться в социальных нормах: различать нравственные и правовые нормы, суждения и оценки, понимать их связь с определённой системой ценностей, формулировать и обосновывать собственную позицию;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признание ценности Конституции РФ как основного закона страны, определяющего основы общественного и государственного строя, права и свободы человека и гражданина; — признание прав каждой отдельной личности на обладание этими правами, признание факта равноценности всех людей и незыблемости их достоинства и прав;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отношение к институту власти и права не с позиций зависимости и запрета, а с позиций партнёрства и средства защиты и, как следствие, признание за собой ряда обязанностей, определяющих взаимоотношения партнёрства и ответственности.</w:t>
      </w: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школы должен не только овладеть перечисленными знаниями и умениями, но и достичь определённого уровня компетентности в сфере гражданско-общественной деятельности и межличностных отношениях. Названные компетенции являются необходимой частью гражданской культуры, освоение которой — одна из главных задач правового образования.</w:t>
      </w:r>
    </w:p>
    <w:p w:rsidR="002F6D7F" w:rsidRPr="00F01C1D" w:rsidRDefault="002F6D7F" w:rsidP="002F6D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C1D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изучения права на углубленном уровне выпускник научится: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содержание различных теорий происхождения государства;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различные формы государства;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приводить примеры различных элементов государственного механизма и их место в общей структуре;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соотносить основные черты гражданского общества и правового государства;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роль и значение права как важного социального регулятора и элемента культуры общества;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и выделять особенности и достоинства различных правовых систем (семей);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правовых норм с другими социальными нормами, выявлять их соотношение, взаимосвязь и взаимовлияние;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особенности системы российского права;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lastRenderedPageBreak/>
        <w:t>различать формы реализации права;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зависимость уровня правосознания от уровня правовой культуры;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собственный возможный вклад в становление и развитие правопорядка и законности в Российской Федерации;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2F6D7F" w:rsidRPr="00F01C1D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общественную опасность коррупции для гражданина, общества и государства;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F01C1D">
        <w:rPr>
          <w:rFonts w:eastAsiaTheme="minorHAnsi"/>
          <w:sz w:val="24"/>
          <w:szCs w:val="24"/>
          <w:bdr w:val="none" w:sz="0" w:space="0" w:color="auto"/>
          <w:lang w:eastAsia="en-US"/>
        </w:rPr>
        <w:t>целостно анализировать принципы и нормы, регулирующие</w:t>
      </w: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воинскую обязанность и альтернативную гражданскую службу;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систему органов государственной власти Российской Федерации в их единстве и системном взаимодействии;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функции Совета Федерации и Государственной Думы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характеризовать судебную систему и систему правоохранительных органов Российской Федерации; 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этапы законодательного процесса и субъектов законодательной инициативы;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особенности избирательного процесса в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систему органов местного самоуправления как одну из основ конституционного строя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определять место международного права в отраслевой системе права; характеризовать субъектов международного права;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способы мирного разрешения споров;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социальную значимость соблюдения прав человека;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механизмы универсального и регионального сотрудничества и контроля в области международной защиты прав человека;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участников вооруженных конфликтов;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структурные элементы системы российского законодательства;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анализировать различные гражданско-правовые явления, юридические факты и правоотношения в сфере гражданского права;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организационно-правовых форм предпринимательской деятельности, выявлять их преимущества и недостатки;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lastRenderedPageBreak/>
        <w:t>целостно описывать порядок заключения гражданско-правового договора;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формы наследования;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виды и формы сделок в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способы защиты гражданских прав; характеризовать особенности защиты прав на результаты интеллектуальной деятельности;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анализировать условия вступления в брак, характеризовать порядок и условия регистрации и расторжения брака;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формы воспитания детей, оставшихся без попечения родителей;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права и обязанности членов семьи;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характеризовать трудовое </w:t>
      </w:r>
      <w:r w:rsidR="008C5AD5"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право,</w:t>
      </w: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 как одну из ведущих отраслей российского права, определять правовой статус участников трудовых правоотношений;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гражданско-правового и трудового договоров;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рабочее время и время отдыха, разрешать трудовые споры правовыми способами;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уголовные и административные правонарушения и наказание за них;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целостно описывать структуру банковской системы Российской Федерации;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 практических ситуациях определять применимость налогового права Российской Федерации; выделять объекты и субъекты налоговых правоотношений;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соотносить виды налоговых правонарушений с ответственностью за их совершение;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нормы жилищного законодательства в процессе осуществления своего права на жилище;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права и обязанности участников образовательного процесса;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давать на примерах квалификацию возникающих в сфере процессуального права правоотношений;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правовые знания для аргументации собственной позиции в конкретных правовых ситуациях с использованием нормативных актов;</w:t>
      </w:r>
    </w:p>
    <w:p w:rsidR="002F6D7F" w:rsidRPr="002F6D7F" w:rsidRDefault="002F6D7F" w:rsidP="002F6D7F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особенности и специфику различных юридических профессий.</w:t>
      </w:r>
    </w:p>
    <w:p w:rsidR="002F6D7F" w:rsidRPr="002F6D7F" w:rsidRDefault="002F6D7F" w:rsidP="002F6D7F">
      <w:pPr>
        <w:pStyle w:val="a6"/>
        <w:shd w:val="clear" w:color="auto" w:fill="FFFFFC"/>
        <w:ind w:left="57" w:right="-57" w:firstLine="567"/>
        <w:jc w:val="both"/>
        <w:rPr>
          <w:b/>
          <w:shd w:val="clear" w:color="auto" w:fill="FFFFFC"/>
        </w:rPr>
      </w:pPr>
    </w:p>
    <w:p w:rsidR="002F6D7F" w:rsidRPr="002F6D7F" w:rsidRDefault="002F6D7F" w:rsidP="002F6D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D7F">
        <w:rPr>
          <w:rFonts w:ascii="Times New Roman" w:eastAsia="Times New Roman" w:hAnsi="Times New Roman" w:cs="Times New Roman"/>
          <w:b/>
          <w:sz w:val="24"/>
          <w:szCs w:val="24"/>
        </w:rPr>
        <w:t>Выпускник на углубленном уровне получит возможность научиться: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проводить сравнительный анализ различных теорий государства и права;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 xml:space="preserve">дифференцировать теории сущности государства по источнику государственной власти; 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сравнивать достоинства и недостатки различных видов и способов толкования права;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оценивать тенденции развития государства и права на современном этапе;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понимать необходимость правового воспитания и противодействия правовому нигилизму;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lastRenderedPageBreak/>
        <w:t>классифицировать виды конституций по форме выражения, по субъектам принятия, по порядку принятия и изменения;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толковать государственно-правовые явления и процессы;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проводить сравнительный анализ особенностей российской правовой системы и правовых систем других государств;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различать принципы и виды правотворчества;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описывать этапы становления парламентаризма в России;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сравнивать различные виды избирательных систем;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анализировать с точки зрения международного права проблемы, возникающие в современных международных отношениях;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анализировать институт международно-правового признания;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выявлять особенности международно-правовой ответственности;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выделять основные международно-правовые акты, регулирующие отношения государств в рамках международного гуманитарного права;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оценивать роль неправительственных организаций в деятельности по защите прав человека в условиях военного времени;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формулировать особенности страхования в Российской Федерации, различать виды страхования;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различать опеку и попечительство;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находить наиболее оптимальные варианты разрешения правовых споров, возникающих в процессе трудовой деятельности;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определять применимость норм финансового права в конкретной правовой ситуации;</w:t>
      </w:r>
    </w:p>
    <w:p w:rsidR="002F6D7F" w:rsidRPr="002F6D7F" w:rsidRDefault="002F6D7F" w:rsidP="002F6D7F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характеризовать аудит как деятельность по проведению проверки финансовой отчетности</w:t>
      </w:r>
      <w:r>
        <w:rPr>
          <w:sz w:val="24"/>
          <w:szCs w:val="24"/>
        </w:rPr>
        <w:t>.</w:t>
      </w:r>
    </w:p>
    <w:p w:rsidR="00921661" w:rsidRPr="002F6D7F" w:rsidRDefault="00921661" w:rsidP="002F6D7F">
      <w:pPr>
        <w:pStyle w:val="a"/>
        <w:numPr>
          <w:ilvl w:val="0"/>
          <w:numId w:val="0"/>
        </w:numPr>
        <w:shd w:val="clear" w:color="auto" w:fill="FFFFFD"/>
        <w:spacing w:line="240" w:lineRule="auto"/>
        <w:ind w:left="624" w:right="-57"/>
        <w:rPr>
          <w:rFonts w:eastAsia="Times New Roman"/>
          <w:color w:val="000000"/>
          <w:sz w:val="24"/>
          <w:szCs w:val="24"/>
        </w:rPr>
      </w:pPr>
      <w:r w:rsidRPr="002F6D7F">
        <w:rPr>
          <w:rFonts w:eastAsia="Times New Roman"/>
          <w:color w:val="000000"/>
          <w:sz w:val="24"/>
          <w:szCs w:val="24"/>
        </w:rPr>
        <w:br w:type="page"/>
      </w:r>
    </w:p>
    <w:p w:rsidR="00921661" w:rsidRPr="002F6D7F" w:rsidRDefault="00921661" w:rsidP="00921661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 w:rsidRPr="002F6D7F">
        <w:rPr>
          <w:rFonts w:ascii="Times New Roman" w:hAnsi="Times New Roman"/>
          <w:b/>
          <w:bCs/>
        </w:rPr>
        <w:lastRenderedPageBreak/>
        <w:t>Содержание курса (</w:t>
      </w:r>
      <w:r w:rsidR="002F6D7F" w:rsidRPr="002F6D7F">
        <w:rPr>
          <w:rFonts w:ascii="Times New Roman" w:hAnsi="Times New Roman"/>
          <w:b/>
          <w:bCs/>
        </w:rPr>
        <w:t>10</w:t>
      </w:r>
      <w:r w:rsidRPr="002F6D7F">
        <w:rPr>
          <w:rFonts w:ascii="Times New Roman" w:hAnsi="Times New Roman"/>
          <w:b/>
          <w:bCs/>
        </w:rPr>
        <w:t xml:space="preserve"> класс)</w:t>
      </w:r>
    </w:p>
    <w:p w:rsidR="002F6D7F" w:rsidRPr="002F6D7F" w:rsidRDefault="002F6D7F" w:rsidP="002F6D7F">
      <w:pPr>
        <w:spacing w:after="0" w:line="240" w:lineRule="auto"/>
        <w:rPr>
          <w:sz w:val="24"/>
          <w:szCs w:val="24"/>
        </w:rPr>
      </w:pPr>
      <w:r w:rsidRPr="002F6D7F">
        <w:rPr>
          <w:rFonts w:ascii="Times New Roman" w:hAnsi="Times New Roman"/>
          <w:b/>
          <w:bCs/>
          <w:iCs/>
          <w:color w:val="000000"/>
          <w:sz w:val="24"/>
          <w:szCs w:val="24"/>
        </w:rPr>
        <w:t>Право и государство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Происхождение права и государства. Общественная власть и виды социальных норм при </w:t>
      </w:r>
      <w:r w:rsidR="008C5AD5" w:rsidRPr="002F6D7F">
        <w:rPr>
          <w:rFonts w:ascii="Times New Roman" w:hAnsi="Times New Roman"/>
          <w:bCs/>
          <w:iCs/>
          <w:color w:val="000000"/>
          <w:sz w:val="24"/>
          <w:szCs w:val="24"/>
        </w:rPr>
        <w:t>первобытнообщинном</w:t>
      </w: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 строе. Ранние формы права и государства.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Сущность права. Современное понимание права: понятие, признаки, определение. Основные направления учения о праве.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Сущность государства. Государство как публичная политическая власть. Признаки политической публичной власти. Механизм (аппарат) государственной власти.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Формы государства. Понятие формы государства. Формы правления, формы государственного устройства, политический режим.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Функции государства. Понятие функций государства. Классификация функций государства. Внутренние и внешние функции государства.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Гражданское общество, право, государство. Понятие гражданского общества. Элементы гражданского общества. Роль гражданского общества в развитии демократии и самоуправления. Взаимодействие гражданского общества, права и государства.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2F6D7F" w:rsidRPr="002F6D7F" w:rsidRDefault="002F6D7F" w:rsidP="002F6D7F">
      <w:pPr>
        <w:spacing w:after="0" w:line="240" w:lineRule="auto"/>
        <w:rPr>
          <w:sz w:val="24"/>
          <w:szCs w:val="24"/>
        </w:rPr>
      </w:pPr>
      <w:r w:rsidRPr="002F6D7F">
        <w:rPr>
          <w:rFonts w:ascii="Times New Roman" w:hAnsi="Times New Roman"/>
          <w:b/>
          <w:bCs/>
          <w:iCs/>
          <w:color w:val="000000"/>
          <w:sz w:val="24"/>
          <w:szCs w:val="24"/>
        </w:rPr>
        <w:t>Форма и структура права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 права в системе социального регулирования общества. Понятие нормы. Социальные и технические нормы.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Виды социальных норм. Право и мораль. Право и политические нормы. Право и обычай. Корпоративные нормы.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Норма права. Понятие нормы права. Особенности нормы права как социального регулятора. Структура правовой нормы.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Формы (источники) права. Понятие и система источников права. Обычай, судебный прецедент и судебная практика. Нормативно-правовые акты: основные виды. Законные интересы. Действие нормативно-правовых актов в пространстве, во времени и по кругу лиц.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Система права. Понятие и структурные элементы системы права. Предмет и метод правового регулирования. Основание деления права на отрасли и институты. Частное и публичное право. Нормы и основные отрасли права в России.</w:t>
      </w:r>
    </w:p>
    <w:p w:rsid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Правовые системы современности. Понятие и классификация правовых систем. Правовые системы европейского типа. Правовые системы традиционного типа.</w:t>
      </w:r>
    </w:p>
    <w:p w:rsidR="00F01C1D" w:rsidRPr="002F6D7F" w:rsidRDefault="00F01C1D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01C1D" w:rsidRPr="007C0722" w:rsidRDefault="00F01C1D" w:rsidP="00F01C1D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7C0722">
        <w:rPr>
          <w:rFonts w:ascii="Times New Roman" w:hAnsi="Times New Roman"/>
          <w:b/>
          <w:bCs/>
          <w:iCs/>
          <w:color w:val="000000"/>
          <w:sz w:val="24"/>
          <w:szCs w:val="24"/>
        </w:rPr>
        <w:t>Становление и развитие отечественного права</w:t>
      </w:r>
    </w:p>
    <w:p w:rsidR="00F01C1D" w:rsidRPr="007C0722" w:rsidRDefault="00F01C1D" w:rsidP="00F01C1D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7C0722">
        <w:rPr>
          <w:rFonts w:ascii="Times New Roman" w:hAnsi="Times New Roman"/>
          <w:bCs/>
          <w:iCs/>
          <w:color w:val="000000"/>
          <w:sz w:val="24"/>
          <w:szCs w:val="24"/>
        </w:rPr>
        <w:t>Формирование и развитие русского права. Основные этапы формирования русского права. Русская Правда. Судебник 1497 г. Соборное уложение 1649 г.</w:t>
      </w:r>
    </w:p>
    <w:p w:rsidR="00F01C1D" w:rsidRPr="007C0722" w:rsidRDefault="00F01C1D" w:rsidP="00F01C1D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7C0722">
        <w:rPr>
          <w:rFonts w:ascii="Times New Roman" w:hAnsi="Times New Roman"/>
          <w:bCs/>
          <w:iCs/>
          <w:color w:val="000000"/>
          <w:sz w:val="24"/>
          <w:szCs w:val="24"/>
        </w:rPr>
        <w:t>Эволюция советского законодательства. Этапы становления советского законодательства. Отрасли советского права. Правовые ограничения и запреты в советском законодательстве. Советский суд.</w:t>
      </w:r>
    </w:p>
    <w:p w:rsidR="00F01C1D" w:rsidRPr="007C0722" w:rsidRDefault="00F01C1D" w:rsidP="00F01C1D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7C0722">
        <w:rPr>
          <w:rFonts w:ascii="Times New Roman" w:hAnsi="Times New Roman"/>
          <w:bCs/>
          <w:iCs/>
          <w:color w:val="000000"/>
          <w:sz w:val="24"/>
          <w:szCs w:val="24"/>
        </w:rPr>
        <w:t>Формирование права современной России. Становление современного российского федерализма. Реформа системы правосудия. Гражданское право. Уголовное право и уголовно-процессуальное право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2F6D7F" w:rsidRPr="002F6D7F" w:rsidRDefault="002F6D7F" w:rsidP="002F6D7F">
      <w:pPr>
        <w:spacing w:after="0" w:line="240" w:lineRule="auto"/>
        <w:rPr>
          <w:sz w:val="24"/>
          <w:szCs w:val="24"/>
        </w:rPr>
      </w:pPr>
      <w:r w:rsidRPr="002F6D7F">
        <w:rPr>
          <w:rFonts w:ascii="Times New Roman" w:hAnsi="Times New Roman"/>
          <w:b/>
          <w:bCs/>
          <w:iCs/>
          <w:color w:val="000000"/>
          <w:sz w:val="24"/>
          <w:szCs w:val="24"/>
        </w:rPr>
        <w:t>Правотворчество и правореализация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Правотворчество. Правотворчество и формирование права. Понятие, виды, принципы правотворчества. Стадии законодательного процесса. Законодательная техника.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Реализация права. Формы реализации права: применение, исполнение, соблюдение. Общие правила применения права. Применение права как особая форма его реализации. Акты применения права. Толкование права: понятие и виды.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Правовые отношения. Правоотношения как особый вид общественных отношений. Нормы права и правоотношения. Субъекты правоотношений (правоспособность, дееспособность). Объекты правоотношений.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Законность и правовой порядок. Понятие и принципы законности. Правопорядок. Гарантии законности и правопорядка.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Механизм правового регулирования. Понятие механизма (системы) правового регулирования. Элементы механизма правового регулирования. Правомерное поведение. Эффективность права.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Правосознание и правовая культура. Понятие правосознания. Структура правосознания. Правовая культура как высшая ступень развития правосознания. Правовой нигилизм. Правовое просвещение и воспитание.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Правонарушения и юридическая ответственность. Понятие и виды правонарушений. Причины правонарушений. Юридическая ответственность: основания и виды. Юридический конфликт.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Преступление как наиболее тяжкий вид правонарушений. Состояние преступности в современной России. Организованная преступность. Международный терроризм. Правоохранительные органы, их виды и полномочия.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2F6D7F" w:rsidRPr="002F6D7F" w:rsidRDefault="002F6D7F" w:rsidP="002F6D7F">
      <w:pPr>
        <w:spacing w:after="0" w:line="240" w:lineRule="auto"/>
        <w:rPr>
          <w:b/>
          <w:sz w:val="24"/>
          <w:szCs w:val="24"/>
        </w:rPr>
      </w:pPr>
      <w:r w:rsidRPr="002F6D7F">
        <w:rPr>
          <w:rFonts w:ascii="Times New Roman" w:hAnsi="Times New Roman"/>
          <w:b/>
          <w:bCs/>
          <w:iCs/>
          <w:color w:val="000000"/>
          <w:sz w:val="24"/>
          <w:szCs w:val="24"/>
        </w:rPr>
        <w:t>Право и личность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Права человека. Понятие и сущность прав человека, их естественный неотчуждаемый характер. Становление и развитие идеи прав человека в истории политической и правовой мысли. Классификация видов прав человека. Поколения прав человека. Основания ограничения прав человека.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Правовой статус личности. Понятие правового статуса. Элементы правового статуса. Субъективные права и обязанности. Различие правового статуса человека и гражданина.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Механизм защиты прав человека в РФ. Президент — гарант защиты прав человека. Комиссия по правам человека при Президенте РФ. Парламентский уполномоченный по правам человека. Судебная система защиты прав человека.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Конституционная жалоба. Административно-правовые способы защиты. Прокурорский надзор. Адвокатура. Возможность защищать свои права и свободы всеми способами, не запрещенными законом. Правозащитные общественные организации.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Международная защита прав человека. Полномочия универсальных и региональных органов защиты прав человека. Международные конвенции по правам человека и полномочия учрежденных ими контрольных органов. </w:t>
      </w:r>
    </w:p>
    <w:p w:rsidR="002F6D7F" w:rsidRPr="002F6D7F" w:rsidRDefault="002F6D7F" w:rsidP="002F6D7F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2F6D7F">
        <w:rPr>
          <w:rFonts w:ascii="Times New Roman" w:hAnsi="Times New Roman"/>
          <w:bCs/>
          <w:iCs/>
          <w:color w:val="000000"/>
          <w:sz w:val="24"/>
          <w:szCs w:val="24"/>
        </w:rPr>
        <w:t>Региональная система защиты прав человека.</w:t>
      </w:r>
    </w:p>
    <w:p w:rsidR="002F6D7F" w:rsidRPr="002F6D7F" w:rsidRDefault="002F6D7F" w:rsidP="002F6D7F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2F6D7F" w:rsidRPr="002F6D7F" w:rsidRDefault="002F6D7F" w:rsidP="002F6D7F">
      <w:pPr>
        <w:spacing w:after="0" w:line="240" w:lineRule="auto"/>
        <w:rPr>
          <w:sz w:val="24"/>
          <w:szCs w:val="24"/>
        </w:rPr>
      </w:pPr>
      <w:r w:rsidRPr="002F6D7F">
        <w:rPr>
          <w:rFonts w:ascii="Times New Roman" w:hAnsi="Times New Roman"/>
          <w:b/>
          <w:bCs/>
          <w:iCs/>
          <w:color w:val="000000"/>
          <w:sz w:val="24"/>
          <w:szCs w:val="24"/>
        </w:rPr>
        <w:t>Основы конституционного права Российской Федерации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 xml:space="preserve">Конституционное право Российской Федерации. Понятие конституционного права: структура, элементы. Конституция: сущность, особая юридическая сила, верховенство, принципы, действие на территории всего государства.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lastRenderedPageBreak/>
        <w:t xml:space="preserve">Основы конституционного строя РФ. Российская Федерация — демократическое федеративное правовое государство с республиканской формой правления. Принцип разделения властей. Социальная деятельность государства.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>Система органов государства. Президент — глава государства. Федеральное собрание — представительный и законодательный орган РФ. Исполнительная власть. Судебная власть, ее органы.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>Система конституционных прав, свобод и обязанностей человека в Российской Федерации. Конституционные права и свободы граждан РФ. Конституционные обязанности граждан, права и обязанности налогоплательщиков. Воинская обязанность и право на альтернативную гражданскую службу.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 xml:space="preserve">Гражданство Российской Федерации. Понятие гражданства, приобретение и прекращение гражданства. Правовое положение иностранцев и лиц без гражданства (апатридов). Закон о гражданстве РФ.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 xml:space="preserve">Избирательное право. Значение и разновидности выборов в России. Сущность избирательного права. Принципы проведения выборов в РФ. Избирательная система. </w:t>
      </w:r>
    </w:p>
    <w:p w:rsidR="002F6D7F" w:rsidRPr="002F6D7F" w:rsidRDefault="002F6D7F" w:rsidP="002F6D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D7F">
        <w:rPr>
          <w:rFonts w:ascii="Times New Roman" w:hAnsi="Times New Roman"/>
          <w:sz w:val="24"/>
          <w:szCs w:val="24"/>
        </w:rPr>
        <w:t>Избирательный процесс. Основные стадии избирательного процесса. Финансовое обеспечение выборов. Ответственность за нарушение законодательства о выборах.</w:t>
      </w:r>
    </w:p>
    <w:p w:rsidR="002F6D7F" w:rsidRDefault="002F6D7F" w:rsidP="002F6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661" w:rsidRPr="00987B4F" w:rsidRDefault="00921661" w:rsidP="0092166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661" w:rsidRDefault="00921661" w:rsidP="009216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661" w:rsidRDefault="00921661" w:rsidP="009216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661" w:rsidRDefault="00921661" w:rsidP="009216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21661" w:rsidRPr="005875D4" w:rsidRDefault="00921661" w:rsidP="0092166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2F6D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921661" w:rsidRPr="007C5030" w:rsidRDefault="00921661" w:rsidP="00921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691"/>
        <w:gridCol w:w="1420"/>
      </w:tblGrid>
      <w:tr w:rsidR="00921661" w:rsidTr="00CC0632">
        <w:tc>
          <w:tcPr>
            <w:tcW w:w="675" w:type="dxa"/>
          </w:tcPr>
          <w:p w:rsidR="00921661" w:rsidRPr="005875D4" w:rsidRDefault="00921661" w:rsidP="007B555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91" w:type="dxa"/>
          </w:tcPr>
          <w:p w:rsidR="00921661" w:rsidRPr="005875D4" w:rsidRDefault="00921661" w:rsidP="007B555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86" w:type="dxa"/>
          </w:tcPr>
          <w:p w:rsidR="00921661" w:rsidRPr="005875D4" w:rsidRDefault="00921661" w:rsidP="007B555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21661" w:rsidTr="00CC0632">
        <w:tc>
          <w:tcPr>
            <w:tcW w:w="675" w:type="dxa"/>
          </w:tcPr>
          <w:p w:rsidR="00921661" w:rsidRDefault="00921661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1" w:type="dxa"/>
          </w:tcPr>
          <w:p w:rsidR="00921661" w:rsidRPr="00661414" w:rsidRDefault="00467703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и государство</w:t>
            </w:r>
          </w:p>
        </w:tc>
        <w:tc>
          <w:tcPr>
            <w:tcW w:w="286" w:type="dxa"/>
          </w:tcPr>
          <w:p w:rsidR="00921661" w:rsidRPr="00661414" w:rsidRDefault="00CC0632" w:rsidP="007B55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21661" w:rsidTr="00CC0632">
        <w:tc>
          <w:tcPr>
            <w:tcW w:w="675" w:type="dxa"/>
          </w:tcPr>
          <w:p w:rsidR="00921661" w:rsidRDefault="00921661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1" w:type="dxa"/>
          </w:tcPr>
          <w:p w:rsidR="00921661" w:rsidRPr="00661414" w:rsidRDefault="00467703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и структура права</w:t>
            </w:r>
          </w:p>
        </w:tc>
        <w:tc>
          <w:tcPr>
            <w:tcW w:w="286" w:type="dxa"/>
          </w:tcPr>
          <w:p w:rsidR="00921661" w:rsidRPr="00661414" w:rsidRDefault="00CC0632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55450" w:rsidTr="00CC0632">
        <w:tc>
          <w:tcPr>
            <w:tcW w:w="675" w:type="dxa"/>
          </w:tcPr>
          <w:p w:rsidR="00655450" w:rsidRDefault="00CC0632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91" w:type="dxa"/>
          </w:tcPr>
          <w:p w:rsidR="00655450" w:rsidRDefault="00655450" w:rsidP="007B5555">
            <w:pPr>
              <w:rPr>
                <w:sz w:val="24"/>
                <w:szCs w:val="24"/>
              </w:rPr>
            </w:pPr>
            <w:r w:rsidRPr="007C0722">
              <w:rPr>
                <w:sz w:val="24"/>
                <w:szCs w:val="24"/>
              </w:rPr>
              <w:t>Становление и развитие отечественного права</w:t>
            </w:r>
          </w:p>
        </w:tc>
        <w:tc>
          <w:tcPr>
            <w:tcW w:w="286" w:type="dxa"/>
          </w:tcPr>
          <w:p w:rsidR="00655450" w:rsidRPr="00661414" w:rsidRDefault="00CC0632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21661" w:rsidTr="00CC0632">
        <w:tc>
          <w:tcPr>
            <w:tcW w:w="675" w:type="dxa"/>
          </w:tcPr>
          <w:p w:rsidR="00921661" w:rsidRDefault="00CC0632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91" w:type="dxa"/>
          </w:tcPr>
          <w:p w:rsidR="00921661" w:rsidRPr="00661414" w:rsidRDefault="00467703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Правотворчество и правореализация</w:t>
            </w:r>
          </w:p>
        </w:tc>
        <w:tc>
          <w:tcPr>
            <w:tcW w:w="286" w:type="dxa"/>
          </w:tcPr>
          <w:p w:rsidR="00921661" w:rsidRPr="00661414" w:rsidRDefault="00CC0632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21661" w:rsidTr="00CC0632">
        <w:tc>
          <w:tcPr>
            <w:tcW w:w="675" w:type="dxa"/>
          </w:tcPr>
          <w:p w:rsidR="00921661" w:rsidRDefault="00CC0632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91" w:type="dxa"/>
          </w:tcPr>
          <w:p w:rsidR="00921661" w:rsidRPr="00661414" w:rsidRDefault="00467703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и личность</w:t>
            </w:r>
          </w:p>
        </w:tc>
        <w:tc>
          <w:tcPr>
            <w:tcW w:w="286" w:type="dxa"/>
          </w:tcPr>
          <w:p w:rsidR="00921661" w:rsidRDefault="00CC0632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1661" w:rsidTr="00CC0632">
        <w:tc>
          <w:tcPr>
            <w:tcW w:w="675" w:type="dxa"/>
          </w:tcPr>
          <w:p w:rsidR="00921661" w:rsidRDefault="00CC0632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1" w:type="dxa"/>
          </w:tcPr>
          <w:p w:rsidR="00921661" w:rsidRPr="00661414" w:rsidRDefault="008C5AD5" w:rsidP="007B5555">
            <w:pPr>
              <w:rPr>
                <w:sz w:val="24"/>
                <w:szCs w:val="24"/>
              </w:rPr>
            </w:pPr>
            <w:r w:rsidRPr="008C5AD5">
              <w:rPr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286" w:type="dxa"/>
          </w:tcPr>
          <w:p w:rsidR="00921661" w:rsidRDefault="00CC0632" w:rsidP="007465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6518">
              <w:rPr>
                <w:sz w:val="24"/>
                <w:szCs w:val="24"/>
              </w:rPr>
              <w:t>6</w:t>
            </w:r>
          </w:p>
        </w:tc>
      </w:tr>
      <w:tr w:rsidR="00932C3D" w:rsidTr="00CC0632">
        <w:tc>
          <w:tcPr>
            <w:tcW w:w="675" w:type="dxa"/>
          </w:tcPr>
          <w:p w:rsidR="00932C3D" w:rsidRDefault="00932C3D" w:rsidP="007B55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91" w:type="dxa"/>
          </w:tcPr>
          <w:p w:rsidR="00932C3D" w:rsidRPr="008C5AD5" w:rsidRDefault="00932C3D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времени</w:t>
            </w:r>
          </w:p>
        </w:tc>
        <w:tc>
          <w:tcPr>
            <w:tcW w:w="286" w:type="dxa"/>
          </w:tcPr>
          <w:p w:rsidR="00932C3D" w:rsidRDefault="00746518" w:rsidP="007B5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21661" w:rsidTr="00CC0632">
        <w:tc>
          <w:tcPr>
            <w:tcW w:w="675" w:type="dxa"/>
          </w:tcPr>
          <w:p w:rsidR="00921661" w:rsidRDefault="00921661" w:rsidP="007B55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1" w:type="dxa"/>
          </w:tcPr>
          <w:p w:rsidR="00921661" w:rsidRPr="008D1056" w:rsidRDefault="00921661" w:rsidP="007B55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86" w:type="dxa"/>
          </w:tcPr>
          <w:p w:rsidR="00921661" w:rsidRPr="008D1056" w:rsidRDefault="00921661" w:rsidP="007B55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923770" w:rsidRPr="00923770" w:rsidRDefault="00923770" w:rsidP="00362FA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23770" w:rsidRPr="00923770" w:rsidSect="007B555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3C35D8"/>
    <w:multiLevelType w:val="hybridMultilevel"/>
    <w:tmpl w:val="CBCCEAD6"/>
    <w:lvl w:ilvl="0" w:tplc="C22E08EC">
      <w:start w:val="8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72A7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0D2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234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2A83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2F0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8A4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F64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C455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C76DE8"/>
    <w:multiLevelType w:val="hybridMultilevel"/>
    <w:tmpl w:val="6FA8209E"/>
    <w:lvl w:ilvl="0" w:tplc="C99A996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F429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4F0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857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D2CD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031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E3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082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FC5F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3A0980"/>
    <w:multiLevelType w:val="hybridMultilevel"/>
    <w:tmpl w:val="4CA60AAE"/>
    <w:lvl w:ilvl="0" w:tplc="0F56BEB2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0411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8EB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3A0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8CF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24B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C061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B491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AEC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D96FE3"/>
    <w:multiLevelType w:val="hybridMultilevel"/>
    <w:tmpl w:val="60ECCB1A"/>
    <w:lvl w:ilvl="0" w:tplc="3F867878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A4E5B6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06378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40368C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AC9300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A28A04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60C28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49AAC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E313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2"/>
  </w:num>
  <w:num w:numId="8">
    <w:abstractNumId w:val="11"/>
  </w:num>
  <w:num w:numId="9">
    <w:abstractNumId w:val="17"/>
  </w:num>
  <w:num w:numId="10">
    <w:abstractNumId w:val="22"/>
  </w:num>
  <w:num w:numId="11">
    <w:abstractNumId w:val="0"/>
  </w:num>
  <w:num w:numId="12">
    <w:abstractNumId w:val="21"/>
  </w:num>
  <w:num w:numId="13">
    <w:abstractNumId w:val="8"/>
  </w:num>
  <w:num w:numId="14">
    <w:abstractNumId w:val="9"/>
  </w:num>
  <w:num w:numId="15">
    <w:abstractNumId w:val="20"/>
  </w:num>
  <w:num w:numId="16">
    <w:abstractNumId w:val="16"/>
  </w:num>
  <w:num w:numId="17">
    <w:abstractNumId w:val="3"/>
  </w:num>
  <w:num w:numId="18">
    <w:abstractNumId w:val="7"/>
  </w:num>
  <w:num w:numId="19">
    <w:abstractNumId w:val="5"/>
  </w:num>
  <w:num w:numId="20">
    <w:abstractNumId w:val="1"/>
  </w:num>
  <w:num w:numId="21">
    <w:abstractNumId w:val="13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61"/>
    <w:rsid w:val="002F6D7F"/>
    <w:rsid w:val="00315EAC"/>
    <w:rsid w:val="00362FAA"/>
    <w:rsid w:val="003F053B"/>
    <w:rsid w:val="00467703"/>
    <w:rsid w:val="00655450"/>
    <w:rsid w:val="006E3890"/>
    <w:rsid w:val="006E6397"/>
    <w:rsid w:val="00746518"/>
    <w:rsid w:val="007B4B95"/>
    <w:rsid w:val="007B5555"/>
    <w:rsid w:val="008218FF"/>
    <w:rsid w:val="00836F6D"/>
    <w:rsid w:val="008C5AD5"/>
    <w:rsid w:val="008F345A"/>
    <w:rsid w:val="00921661"/>
    <w:rsid w:val="00923770"/>
    <w:rsid w:val="00932C3D"/>
    <w:rsid w:val="009E0DB9"/>
    <w:rsid w:val="00A25777"/>
    <w:rsid w:val="00AC5A0A"/>
    <w:rsid w:val="00CA673C"/>
    <w:rsid w:val="00CB72F9"/>
    <w:rsid w:val="00CC0632"/>
    <w:rsid w:val="00F0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85945-AD27-4721-B731-B288F944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1661"/>
  </w:style>
  <w:style w:type="paragraph" w:styleId="1">
    <w:name w:val="heading 1"/>
    <w:basedOn w:val="a0"/>
    <w:next w:val="a0"/>
    <w:link w:val="10"/>
    <w:uiPriority w:val="9"/>
    <w:qFormat/>
    <w:rsid w:val="009237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0"/>
    <w:link w:val="40"/>
    <w:uiPriority w:val="9"/>
    <w:qFormat/>
    <w:rsid w:val="006E63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216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0"/>
    <w:uiPriority w:val="99"/>
    <w:unhideWhenUsed/>
    <w:rsid w:val="00921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216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Стиль"/>
    <w:rsid w:val="002F6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7"/>
    <w:qFormat/>
    <w:rsid w:val="002F6D7F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Перечень Знак"/>
    <w:link w:val="a"/>
    <w:rsid w:val="002F6D7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List Paragraph"/>
    <w:basedOn w:val="a0"/>
    <w:uiPriority w:val="34"/>
    <w:qFormat/>
    <w:rsid w:val="002F6D7F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a9">
    <w:name w:val="No Spacing"/>
    <w:uiPriority w:val="1"/>
    <w:qFormat/>
    <w:rsid w:val="00315EAC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40">
    <w:name w:val="Заголовок 4 Знак"/>
    <w:basedOn w:val="a1"/>
    <w:link w:val="4"/>
    <w:uiPriority w:val="9"/>
    <w:rsid w:val="006E63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1"/>
    <w:uiPriority w:val="99"/>
    <w:semiHidden/>
    <w:unhideWhenUsed/>
    <w:rsid w:val="006E6397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9237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">
    <w:name w:val="TableGrid"/>
    <w:rsid w:val="0092377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8F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8F3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7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10</cp:revision>
  <cp:lastPrinted>2022-10-12T11:05:00Z</cp:lastPrinted>
  <dcterms:created xsi:type="dcterms:W3CDTF">2022-06-30T04:00:00Z</dcterms:created>
  <dcterms:modified xsi:type="dcterms:W3CDTF">2022-12-01T07:41:00Z</dcterms:modified>
</cp:coreProperties>
</file>